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D" w:rsidRPr="002B5DE9" w:rsidRDefault="0023439D" w:rsidP="0023439D">
      <w:pPr>
        <w:jc w:val="center"/>
        <w:rPr>
          <w:b/>
          <w:sz w:val="28"/>
          <w:szCs w:val="28"/>
        </w:rPr>
      </w:pPr>
    </w:p>
    <w:p w:rsidR="0023439D" w:rsidRPr="002B5DE9" w:rsidRDefault="0023439D" w:rsidP="0023439D">
      <w:pPr>
        <w:jc w:val="center"/>
        <w:rPr>
          <w:b/>
          <w:sz w:val="28"/>
          <w:szCs w:val="28"/>
        </w:rPr>
      </w:pPr>
    </w:p>
    <w:p w:rsidR="0023439D" w:rsidRPr="002B5DE9" w:rsidRDefault="0023439D" w:rsidP="0023439D">
      <w:pPr>
        <w:jc w:val="center"/>
        <w:rPr>
          <w:b/>
          <w:sz w:val="28"/>
          <w:szCs w:val="28"/>
        </w:rPr>
      </w:pPr>
    </w:p>
    <w:p w:rsidR="0023439D" w:rsidRPr="002B5DE9" w:rsidRDefault="0023439D" w:rsidP="0023439D">
      <w:pPr>
        <w:jc w:val="center"/>
        <w:rPr>
          <w:b/>
          <w:sz w:val="28"/>
          <w:szCs w:val="28"/>
        </w:rPr>
      </w:pPr>
    </w:p>
    <w:p w:rsidR="0023439D" w:rsidRPr="002B5DE9" w:rsidRDefault="001547FC" w:rsidP="0023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F473F" w:rsidRDefault="0023439D" w:rsidP="001F473F">
      <w:pPr>
        <w:jc w:val="center"/>
        <w:rPr>
          <w:b/>
          <w:sz w:val="28"/>
          <w:szCs w:val="28"/>
        </w:rPr>
      </w:pPr>
      <w:r w:rsidRPr="002B5DE9">
        <w:rPr>
          <w:b/>
          <w:sz w:val="28"/>
          <w:szCs w:val="28"/>
        </w:rPr>
        <w:t xml:space="preserve">о проведении конкурса на соискание </w:t>
      </w:r>
    </w:p>
    <w:p w:rsidR="001F473F" w:rsidRPr="002B5DE9" w:rsidRDefault="0023439D" w:rsidP="001F473F">
      <w:pPr>
        <w:jc w:val="center"/>
        <w:rPr>
          <w:b/>
          <w:sz w:val="28"/>
          <w:szCs w:val="28"/>
        </w:rPr>
      </w:pPr>
      <w:r w:rsidRPr="002B5DE9">
        <w:rPr>
          <w:b/>
          <w:sz w:val="28"/>
          <w:szCs w:val="28"/>
        </w:rPr>
        <w:t>Международной</w:t>
      </w:r>
      <w:r w:rsidR="006F451D">
        <w:rPr>
          <w:b/>
          <w:sz w:val="28"/>
          <w:szCs w:val="28"/>
        </w:rPr>
        <w:t xml:space="preserve">журналистской </w:t>
      </w:r>
      <w:r w:rsidR="006F451D" w:rsidRPr="002B5DE9">
        <w:rPr>
          <w:b/>
          <w:sz w:val="28"/>
          <w:szCs w:val="28"/>
        </w:rPr>
        <w:t>премии</w:t>
      </w:r>
      <w:r w:rsidR="001F473F" w:rsidRPr="002B5DE9">
        <w:rPr>
          <w:b/>
          <w:sz w:val="28"/>
          <w:szCs w:val="28"/>
        </w:rPr>
        <w:t>«Золотое перо»</w:t>
      </w:r>
    </w:p>
    <w:p w:rsidR="001547FC" w:rsidRDefault="0054746A" w:rsidP="0023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памяти Первого Президента ЧР</w:t>
      </w:r>
      <w:r w:rsidR="0023439D" w:rsidRPr="002B5DE9">
        <w:rPr>
          <w:b/>
          <w:sz w:val="28"/>
          <w:szCs w:val="28"/>
        </w:rPr>
        <w:t xml:space="preserve"> Героя России </w:t>
      </w:r>
    </w:p>
    <w:p w:rsidR="0023439D" w:rsidRPr="002B5DE9" w:rsidRDefault="0023439D" w:rsidP="0023439D">
      <w:pPr>
        <w:jc w:val="center"/>
        <w:rPr>
          <w:b/>
          <w:sz w:val="28"/>
          <w:szCs w:val="28"/>
        </w:rPr>
      </w:pPr>
      <w:r w:rsidRPr="002B5DE9">
        <w:rPr>
          <w:b/>
          <w:sz w:val="28"/>
          <w:szCs w:val="28"/>
        </w:rPr>
        <w:t>Ахмата-Хаджи Кадырова</w:t>
      </w:r>
    </w:p>
    <w:p w:rsidR="002B5DE9" w:rsidRDefault="002B5DE9" w:rsidP="0023439D">
      <w:pPr>
        <w:jc w:val="center"/>
        <w:rPr>
          <w:b/>
          <w:sz w:val="28"/>
          <w:szCs w:val="28"/>
        </w:rPr>
      </w:pPr>
    </w:p>
    <w:p w:rsidR="00593B00" w:rsidRDefault="002B5DE9" w:rsidP="00593B0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B5DE9">
        <w:rPr>
          <w:b/>
          <w:sz w:val="28"/>
          <w:szCs w:val="28"/>
        </w:rPr>
        <w:t>Общие положения</w:t>
      </w:r>
    </w:p>
    <w:p w:rsidR="003520B3" w:rsidRDefault="003520B3" w:rsidP="003520B3">
      <w:pPr>
        <w:pStyle w:val="a3"/>
        <w:ind w:left="360"/>
        <w:rPr>
          <w:b/>
          <w:sz w:val="28"/>
          <w:szCs w:val="28"/>
        </w:rPr>
      </w:pPr>
    </w:p>
    <w:p w:rsidR="00CB3465" w:rsidRDefault="00CB3465" w:rsidP="009C1C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93B00">
        <w:rPr>
          <w:sz w:val="28"/>
          <w:szCs w:val="28"/>
        </w:rPr>
        <w:t xml:space="preserve">Настоящее Положение определяет порядок проведения конкурса на соискание Международной </w:t>
      </w:r>
      <w:r w:rsidR="003F48AF">
        <w:rPr>
          <w:sz w:val="28"/>
          <w:szCs w:val="28"/>
        </w:rPr>
        <w:t>журналист</w:t>
      </w:r>
      <w:r w:rsidR="00DA4C8B">
        <w:rPr>
          <w:sz w:val="28"/>
          <w:szCs w:val="28"/>
        </w:rPr>
        <w:t>с</w:t>
      </w:r>
      <w:r w:rsidR="003F48AF">
        <w:rPr>
          <w:sz w:val="28"/>
          <w:szCs w:val="28"/>
        </w:rPr>
        <w:t xml:space="preserve">кой </w:t>
      </w:r>
      <w:r w:rsidRPr="00593B00">
        <w:rPr>
          <w:sz w:val="28"/>
          <w:szCs w:val="28"/>
        </w:rPr>
        <w:t>премии</w:t>
      </w:r>
      <w:r w:rsidR="001F473F">
        <w:rPr>
          <w:sz w:val="28"/>
          <w:szCs w:val="28"/>
        </w:rPr>
        <w:t xml:space="preserve">«Золотое перо» </w:t>
      </w:r>
      <w:r>
        <w:rPr>
          <w:sz w:val="28"/>
          <w:szCs w:val="28"/>
        </w:rPr>
        <w:t>памяти Первого Президента ЧР</w:t>
      </w:r>
      <w:r w:rsidR="001F473F">
        <w:rPr>
          <w:sz w:val="28"/>
          <w:szCs w:val="28"/>
        </w:rPr>
        <w:t>,</w:t>
      </w:r>
      <w:r>
        <w:rPr>
          <w:sz w:val="28"/>
          <w:szCs w:val="28"/>
        </w:rPr>
        <w:t xml:space="preserve"> Героя России Ахмата-Хаджи Кадырова (далее – Конку</w:t>
      </w:r>
      <w:r w:rsidR="009C1C6F">
        <w:rPr>
          <w:sz w:val="28"/>
          <w:szCs w:val="28"/>
        </w:rPr>
        <w:t>рс)</w:t>
      </w:r>
      <w:r w:rsidR="00DA4C8B">
        <w:rPr>
          <w:sz w:val="28"/>
          <w:szCs w:val="28"/>
        </w:rPr>
        <w:t xml:space="preserve"> и</w:t>
      </w:r>
      <w:r w:rsidR="009C1C6F">
        <w:rPr>
          <w:sz w:val="28"/>
          <w:szCs w:val="28"/>
        </w:rPr>
        <w:t xml:space="preserve"> условия участия в конкурсе.</w:t>
      </w:r>
    </w:p>
    <w:p w:rsidR="00CB3465" w:rsidRDefault="00CB3465" w:rsidP="009C1C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Министерство информации и печати Чеченской Республики</w:t>
      </w:r>
      <w:r w:rsidR="00E73C3F">
        <w:rPr>
          <w:sz w:val="28"/>
          <w:szCs w:val="28"/>
        </w:rPr>
        <w:t xml:space="preserve"> при поддержке Регионального общественного фонда имени Героя России Ахмата-Хаджи Кадырова</w:t>
      </w:r>
      <w:r w:rsidR="009C1C6F">
        <w:rPr>
          <w:sz w:val="28"/>
          <w:szCs w:val="28"/>
        </w:rPr>
        <w:t xml:space="preserve"> (далее – Организатор).</w:t>
      </w:r>
    </w:p>
    <w:p w:rsidR="00CB3465" w:rsidRPr="003520B3" w:rsidRDefault="00CB3465" w:rsidP="009C1C6F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3520B3">
        <w:rPr>
          <w:sz w:val="28"/>
          <w:szCs w:val="28"/>
        </w:rPr>
        <w:t xml:space="preserve">Конкурса формирует Организационный комитет Конкурса (далее – Оргкомитет). </w:t>
      </w:r>
    </w:p>
    <w:p w:rsidR="003F0F5C" w:rsidRPr="003F0F5C" w:rsidRDefault="003520B3" w:rsidP="009C1C6F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Оргкомитет Конкурса</w:t>
      </w:r>
      <w:r w:rsidR="003F0F5C">
        <w:rPr>
          <w:sz w:val="28"/>
          <w:szCs w:val="28"/>
        </w:rPr>
        <w:t>:</w:t>
      </w:r>
    </w:p>
    <w:p w:rsidR="003F0F5C" w:rsidRPr="005F764D" w:rsidRDefault="009C1C6F" w:rsidP="009C1C6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определяет процедуру про</w:t>
      </w:r>
      <w:r w:rsidR="003F0F5C">
        <w:rPr>
          <w:sz w:val="28"/>
          <w:szCs w:val="28"/>
        </w:rPr>
        <w:t>ведения Конкурса и организует работу по подведению его итогов;</w:t>
      </w:r>
    </w:p>
    <w:p w:rsidR="003F0F5C" w:rsidRPr="003F0F5C" w:rsidRDefault="005F764D" w:rsidP="009C1C6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3F0F5C">
        <w:rPr>
          <w:sz w:val="28"/>
          <w:szCs w:val="28"/>
        </w:rPr>
        <w:t>беспечивает оперативное сопровождение Конкурса, в том числе проверку заявок на соответствие настоящему положению, консультационную и техническую поддержку заявителей Конкурса;</w:t>
      </w:r>
    </w:p>
    <w:p w:rsidR="00CA269A" w:rsidRPr="00CA269A" w:rsidRDefault="005F764D" w:rsidP="009C1C6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="007F0BF2">
        <w:rPr>
          <w:sz w:val="28"/>
          <w:szCs w:val="28"/>
        </w:rPr>
        <w:t>Жюри Конкурса</w:t>
      </w:r>
      <w:r w:rsidR="00E64625">
        <w:rPr>
          <w:sz w:val="28"/>
          <w:szCs w:val="28"/>
        </w:rPr>
        <w:t xml:space="preserve"> из числа профессионалов в сфере средств массовой информации </w:t>
      </w:r>
      <w:r w:rsidR="00B876DF">
        <w:rPr>
          <w:sz w:val="28"/>
          <w:szCs w:val="28"/>
        </w:rPr>
        <w:t xml:space="preserve">(далее – СМИ) </w:t>
      </w:r>
      <w:r w:rsidR="00E64625">
        <w:rPr>
          <w:sz w:val="28"/>
          <w:szCs w:val="28"/>
        </w:rPr>
        <w:t>и в общественном секторе</w:t>
      </w:r>
      <w:r w:rsidR="00CA269A">
        <w:rPr>
          <w:sz w:val="28"/>
          <w:szCs w:val="28"/>
        </w:rPr>
        <w:t>, создает условия для работы Жюри с целью принятия объективных решений и создания равных условий для участников Конкурса;</w:t>
      </w:r>
    </w:p>
    <w:p w:rsidR="00CA269A" w:rsidRPr="00CA269A" w:rsidRDefault="00CA269A" w:rsidP="009C1C6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обеспечивает широкую гласность проведения Конкурса посредством </w:t>
      </w:r>
      <w:r w:rsidR="00B876DF">
        <w:rPr>
          <w:sz w:val="28"/>
          <w:szCs w:val="28"/>
        </w:rPr>
        <w:t>СМИ</w:t>
      </w:r>
      <w:r>
        <w:rPr>
          <w:sz w:val="28"/>
          <w:szCs w:val="28"/>
        </w:rPr>
        <w:t xml:space="preserve"> и социальных сетей;</w:t>
      </w:r>
    </w:p>
    <w:p w:rsidR="00CA269A" w:rsidRPr="007F0BF2" w:rsidRDefault="00CA269A" w:rsidP="009C1C6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объявляет результаты этапов Конкурса в сроки, оговоренные в данном Положении.</w:t>
      </w:r>
    </w:p>
    <w:p w:rsidR="007F0BF2" w:rsidRPr="00CA269A" w:rsidRDefault="007F0BF2" w:rsidP="009C1C6F">
      <w:pPr>
        <w:pStyle w:val="a3"/>
        <w:ind w:left="1224"/>
        <w:jc w:val="both"/>
        <w:rPr>
          <w:b/>
          <w:sz w:val="28"/>
          <w:szCs w:val="28"/>
        </w:rPr>
      </w:pPr>
    </w:p>
    <w:p w:rsidR="00CB3465" w:rsidRDefault="00CB3465" w:rsidP="00CB346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CD0165" w:rsidRDefault="00CD0165" w:rsidP="00CD0165">
      <w:pPr>
        <w:pStyle w:val="a3"/>
        <w:ind w:left="360"/>
        <w:rPr>
          <w:b/>
          <w:sz w:val="28"/>
          <w:szCs w:val="28"/>
        </w:rPr>
      </w:pPr>
    </w:p>
    <w:p w:rsidR="00CB3465" w:rsidRPr="00647E7F" w:rsidRDefault="00CB3465" w:rsidP="005B714E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Приоритетными задачами конкурса являются:</w:t>
      </w:r>
    </w:p>
    <w:p w:rsidR="007D7DE6" w:rsidRPr="007D7DE6" w:rsidRDefault="002D387F" w:rsidP="005B714E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качественной журналистики и содействие повышению престижа профессии журналиста</w:t>
      </w:r>
      <w:r w:rsidR="007D7DE6">
        <w:rPr>
          <w:sz w:val="28"/>
          <w:szCs w:val="28"/>
        </w:rPr>
        <w:t>;</w:t>
      </w:r>
    </w:p>
    <w:p w:rsidR="002D0AFE" w:rsidRPr="002D387F" w:rsidRDefault="002D387F" w:rsidP="002D387F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поддержание эффективности профессиональной деятельности </w:t>
      </w:r>
      <w:r w:rsidR="00D826D4">
        <w:rPr>
          <w:sz w:val="28"/>
          <w:szCs w:val="28"/>
        </w:rPr>
        <w:t>в сфере журналистики</w:t>
      </w:r>
      <w:r>
        <w:rPr>
          <w:sz w:val="28"/>
          <w:szCs w:val="28"/>
        </w:rPr>
        <w:t>.</w:t>
      </w:r>
    </w:p>
    <w:p w:rsidR="00CD0165" w:rsidRPr="00647E7F" w:rsidRDefault="00CD0165" w:rsidP="00CD0165">
      <w:pPr>
        <w:pStyle w:val="a3"/>
        <w:ind w:left="1224"/>
        <w:jc w:val="both"/>
        <w:rPr>
          <w:b/>
          <w:sz w:val="28"/>
          <w:szCs w:val="28"/>
        </w:rPr>
      </w:pPr>
    </w:p>
    <w:p w:rsidR="00647E7F" w:rsidRDefault="00EF5003" w:rsidP="00647E7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B4BAB">
        <w:rPr>
          <w:b/>
          <w:sz w:val="28"/>
          <w:szCs w:val="28"/>
        </w:rPr>
        <w:t xml:space="preserve"> конкурса</w:t>
      </w:r>
    </w:p>
    <w:p w:rsidR="003A603B" w:rsidRPr="003A603B" w:rsidRDefault="003A603B" w:rsidP="003A603B">
      <w:pPr>
        <w:rPr>
          <w:b/>
          <w:sz w:val="28"/>
          <w:szCs w:val="28"/>
        </w:rPr>
      </w:pPr>
    </w:p>
    <w:p w:rsidR="00F81905" w:rsidRPr="00F81905" w:rsidRDefault="00F81905" w:rsidP="00783912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Работы оцениваются по следующим номинациям:</w:t>
      </w:r>
    </w:p>
    <w:p w:rsidR="00F81905" w:rsidRPr="000069F7" w:rsidRDefault="00F81905" w:rsidP="0078391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Гран-При</w:t>
      </w:r>
      <w:r>
        <w:rPr>
          <w:sz w:val="28"/>
          <w:szCs w:val="28"/>
        </w:rPr>
        <w:t xml:space="preserve"> – специальная премия за лучший материал о политической роли первого Президента Чеченской Республики Героя России Ахмата-Хаджи Кадырова в современной российской истории</w:t>
      </w:r>
      <w:r w:rsidR="00293E98">
        <w:rPr>
          <w:sz w:val="28"/>
          <w:szCs w:val="28"/>
        </w:rPr>
        <w:t>.</w:t>
      </w:r>
    </w:p>
    <w:p w:rsidR="00DE7709" w:rsidRPr="00D826D4" w:rsidRDefault="00F81905" w:rsidP="0078391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Телевидение</w:t>
      </w:r>
      <w:r w:rsidR="00DE7709" w:rsidRPr="00D826D4">
        <w:rPr>
          <w:b/>
          <w:sz w:val="28"/>
          <w:szCs w:val="28"/>
        </w:rPr>
        <w:t>:</w:t>
      </w:r>
    </w:p>
    <w:p w:rsidR="00F81905" w:rsidRPr="00DE7709" w:rsidRDefault="006F451D" w:rsidP="00DE770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тематическая</w:t>
      </w:r>
      <w:r w:rsidR="00DE7709">
        <w:rPr>
          <w:sz w:val="28"/>
          <w:szCs w:val="28"/>
        </w:rPr>
        <w:t xml:space="preserve"> программа;</w:t>
      </w:r>
    </w:p>
    <w:p w:rsidR="00DE7709" w:rsidRPr="00DE7709" w:rsidRDefault="006F451D" w:rsidP="00DE770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информационный </w:t>
      </w:r>
      <w:r w:rsidR="00DE7709">
        <w:rPr>
          <w:sz w:val="28"/>
          <w:szCs w:val="28"/>
        </w:rPr>
        <w:t>сюжет;</w:t>
      </w:r>
    </w:p>
    <w:p w:rsidR="00DE7709" w:rsidRPr="000069F7" w:rsidRDefault="006F451D" w:rsidP="00DE770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специальный </w:t>
      </w:r>
      <w:r w:rsidR="00DE7709">
        <w:rPr>
          <w:sz w:val="28"/>
          <w:szCs w:val="28"/>
        </w:rPr>
        <w:t>репортаж.</w:t>
      </w:r>
    </w:p>
    <w:p w:rsidR="00F81905" w:rsidRPr="00D826D4" w:rsidRDefault="00F81905" w:rsidP="0078391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Радиовещание</w:t>
      </w:r>
      <w:r w:rsidR="00DE7709" w:rsidRPr="00D826D4">
        <w:rPr>
          <w:b/>
          <w:sz w:val="28"/>
          <w:szCs w:val="28"/>
        </w:rPr>
        <w:t>:</w:t>
      </w:r>
    </w:p>
    <w:p w:rsidR="00DE7709" w:rsidRPr="00DE7709" w:rsidRDefault="006F451D" w:rsidP="00DE770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тематическая </w:t>
      </w:r>
      <w:r w:rsidR="00DE7709" w:rsidRPr="00DE7709">
        <w:rPr>
          <w:sz w:val="28"/>
          <w:szCs w:val="28"/>
        </w:rPr>
        <w:t>программа;</w:t>
      </w:r>
    </w:p>
    <w:p w:rsidR="00DE7709" w:rsidRPr="006F451D" w:rsidRDefault="006F451D" w:rsidP="00DE770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информационный выпуск;</w:t>
      </w:r>
    </w:p>
    <w:p w:rsidR="006F451D" w:rsidRPr="006F451D" w:rsidRDefault="006F451D" w:rsidP="00DE770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451D">
        <w:rPr>
          <w:sz w:val="28"/>
          <w:szCs w:val="28"/>
        </w:rPr>
        <w:t>утреннее шоу</w:t>
      </w:r>
      <w:r w:rsidR="00EF5003">
        <w:rPr>
          <w:sz w:val="28"/>
          <w:szCs w:val="28"/>
        </w:rPr>
        <w:t>.</w:t>
      </w:r>
    </w:p>
    <w:p w:rsidR="00DE7709" w:rsidRPr="00D826D4" w:rsidRDefault="00F81905" w:rsidP="00DE7709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D826D4">
        <w:rPr>
          <w:b/>
          <w:sz w:val="28"/>
          <w:szCs w:val="28"/>
        </w:rPr>
        <w:t>Печатные и интернет издания</w:t>
      </w:r>
      <w:r w:rsidR="00DE7709" w:rsidRPr="00D826D4">
        <w:rPr>
          <w:b/>
          <w:sz w:val="28"/>
          <w:szCs w:val="28"/>
        </w:rPr>
        <w:t>:</w:t>
      </w:r>
    </w:p>
    <w:p w:rsidR="00DE7709" w:rsidRPr="00DE7709" w:rsidRDefault="00F81905" w:rsidP="00DE770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E7709">
        <w:rPr>
          <w:sz w:val="28"/>
          <w:szCs w:val="28"/>
        </w:rPr>
        <w:t>статья</w:t>
      </w:r>
      <w:r w:rsidR="00DE7709">
        <w:rPr>
          <w:sz w:val="28"/>
          <w:szCs w:val="28"/>
        </w:rPr>
        <w:t>;</w:t>
      </w:r>
    </w:p>
    <w:p w:rsidR="00F81905" w:rsidRPr="00DE7709" w:rsidRDefault="00DE7709" w:rsidP="00DE770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очерк</w:t>
      </w:r>
      <w:r w:rsidR="00293E98" w:rsidRPr="00DE7709">
        <w:rPr>
          <w:sz w:val="28"/>
          <w:szCs w:val="28"/>
        </w:rPr>
        <w:t>.</w:t>
      </w:r>
    </w:p>
    <w:p w:rsidR="00F81905" w:rsidRPr="00D06A17" w:rsidRDefault="00F81905" w:rsidP="0078391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08571E">
        <w:rPr>
          <w:b/>
          <w:sz w:val="28"/>
          <w:szCs w:val="28"/>
        </w:rPr>
        <w:t>Фотография</w:t>
      </w:r>
      <w:r>
        <w:rPr>
          <w:sz w:val="28"/>
          <w:szCs w:val="28"/>
        </w:rPr>
        <w:t xml:space="preserve"> –фоторепортаж</w:t>
      </w:r>
      <w:r w:rsidR="00293E98">
        <w:rPr>
          <w:sz w:val="28"/>
          <w:szCs w:val="28"/>
        </w:rPr>
        <w:t>.</w:t>
      </w:r>
    </w:p>
    <w:p w:rsidR="00F81905" w:rsidRPr="00D06A17" w:rsidRDefault="00F81905" w:rsidP="0078391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08571E">
        <w:rPr>
          <w:b/>
          <w:sz w:val="28"/>
          <w:szCs w:val="28"/>
        </w:rPr>
        <w:t>Блогосфера</w:t>
      </w:r>
      <w:r w:rsidR="00CD0165">
        <w:rPr>
          <w:sz w:val="28"/>
          <w:szCs w:val="28"/>
        </w:rPr>
        <w:t xml:space="preserve"> –</w:t>
      </w:r>
      <w:r w:rsidR="009C1C6F">
        <w:rPr>
          <w:sz w:val="28"/>
          <w:szCs w:val="28"/>
        </w:rPr>
        <w:t>блог.</w:t>
      </w:r>
    </w:p>
    <w:p w:rsidR="00783912" w:rsidRDefault="007458DB" w:rsidP="0078391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="002076D6">
        <w:rPr>
          <w:sz w:val="28"/>
          <w:szCs w:val="28"/>
        </w:rPr>
        <w:t>могут участвовать журналисты печатных и интернет-изданий</w:t>
      </w:r>
      <w:r w:rsidR="00593922">
        <w:rPr>
          <w:sz w:val="28"/>
          <w:szCs w:val="28"/>
        </w:rPr>
        <w:t xml:space="preserve">, </w:t>
      </w:r>
      <w:r w:rsidR="002076D6">
        <w:rPr>
          <w:sz w:val="28"/>
          <w:szCs w:val="28"/>
        </w:rPr>
        <w:t>телевизионных каналов, радиостанций</w:t>
      </w:r>
      <w:r w:rsidR="00593922">
        <w:rPr>
          <w:sz w:val="28"/>
          <w:szCs w:val="28"/>
        </w:rPr>
        <w:t xml:space="preserve"> и</w:t>
      </w:r>
      <w:r w:rsidR="002076D6">
        <w:rPr>
          <w:sz w:val="28"/>
          <w:szCs w:val="28"/>
        </w:rPr>
        <w:t xml:space="preserve"> информационных агентств,</w:t>
      </w:r>
      <w:r w:rsidR="00593922">
        <w:rPr>
          <w:sz w:val="28"/>
          <w:szCs w:val="28"/>
        </w:rPr>
        <w:t xml:space="preserve"> опубликовавшие материалы в </w:t>
      </w:r>
      <w:r w:rsidR="002076D6">
        <w:rPr>
          <w:sz w:val="28"/>
          <w:szCs w:val="28"/>
        </w:rPr>
        <w:t xml:space="preserve">иностранных, федеральных, региональных </w:t>
      </w:r>
      <w:r w:rsidR="00610D92">
        <w:rPr>
          <w:sz w:val="28"/>
          <w:szCs w:val="28"/>
        </w:rPr>
        <w:t>печатных и интернет-изданиях, информационных агентствах, вы</w:t>
      </w:r>
      <w:r w:rsidR="006F451D">
        <w:rPr>
          <w:sz w:val="28"/>
          <w:szCs w:val="28"/>
        </w:rPr>
        <w:t xml:space="preserve">пущенных в теле- и радиоэфир с </w:t>
      </w:r>
      <w:r w:rsidR="00610D92">
        <w:rPr>
          <w:sz w:val="28"/>
          <w:szCs w:val="28"/>
        </w:rPr>
        <w:t>1</w:t>
      </w:r>
      <w:r w:rsidR="006F451D">
        <w:rPr>
          <w:sz w:val="28"/>
          <w:szCs w:val="28"/>
        </w:rPr>
        <w:t xml:space="preserve"> января</w:t>
      </w:r>
      <w:r w:rsidR="00293E98">
        <w:rPr>
          <w:sz w:val="28"/>
          <w:szCs w:val="28"/>
        </w:rPr>
        <w:t xml:space="preserve">предыдущего </w:t>
      </w:r>
      <w:r w:rsidR="00610D92">
        <w:rPr>
          <w:sz w:val="28"/>
          <w:szCs w:val="28"/>
        </w:rPr>
        <w:t xml:space="preserve">года по </w:t>
      </w:r>
      <w:r w:rsidR="00EF5003">
        <w:rPr>
          <w:sz w:val="28"/>
          <w:szCs w:val="28"/>
        </w:rPr>
        <w:t>30</w:t>
      </w:r>
      <w:r w:rsidR="00610D92">
        <w:rPr>
          <w:sz w:val="28"/>
          <w:szCs w:val="28"/>
        </w:rPr>
        <w:t xml:space="preserve"> октября </w:t>
      </w:r>
      <w:r w:rsidR="00293E98">
        <w:rPr>
          <w:sz w:val="28"/>
          <w:szCs w:val="28"/>
        </w:rPr>
        <w:t xml:space="preserve">текущего </w:t>
      </w:r>
      <w:r w:rsidR="00610D92">
        <w:rPr>
          <w:sz w:val="28"/>
          <w:szCs w:val="28"/>
        </w:rPr>
        <w:t>года, а также б</w:t>
      </w:r>
      <w:r w:rsidR="00783912">
        <w:rPr>
          <w:sz w:val="28"/>
          <w:szCs w:val="28"/>
        </w:rPr>
        <w:t>логеры и в</w:t>
      </w:r>
      <w:r w:rsidR="00CC0BD8">
        <w:rPr>
          <w:sz w:val="28"/>
          <w:szCs w:val="28"/>
        </w:rPr>
        <w:t>идеоб</w:t>
      </w:r>
      <w:r w:rsidR="00783912">
        <w:rPr>
          <w:sz w:val="28"/>
          <w:szCs w:val="28"/>
        </w:rPr>
        <w:t>логеры.</w:t>
      </w:r>
    </w:p>
    <w:p w:rsidR="00783912" w:rsidRDefault="00783912" w:rsidP="0078391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– </w:t>
      </w:r>
      <w:r w:rsidR="00293E98">
        <w:rPr>
          <w:sz w:val="28"/>
          <w:szCs w:val="28"/>
        </w:rPr>
        <w:t>не ограничен</w:t>
      </w:r>
      <w:r>
        <w:rPr>
          <w:sz w:val="28"/>
          <w:szCs w:val="28"/>
        </w:rPr>
        <w:t>.</w:t>
      </w:r>
    </w:p>
    <w:p w:rsidR="00783912" w:rsidRPr="00783912" w:rsidRDefault="00783912" w:rsidP="0078391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83912">
        <w:rPr>
          <w:sz w:val="28"/>
          <w:szCs w:val="28"/>
        </w:rPr>
        <w:t>К участию принимаются материалы на русском языке. Авторы материалов на других языках прилагают к своим работам перевод на русский язык.</w:t>
      </w:r>
    </w:p>
    <w:p w:rsidR="00647E7F" w:rsidRPr="00647E7F" w:rsidRDefault="00647E7F" w:rsidP="00647E7F">
      <w:pPr>
        <w:rPr>
          <w:b/>
          <w:sz w:val="28"/>
          <w:szCs w:val="28"/>
        </w:rPr>
      </w:pPr>
    </w:p>
    <w:p w:rsidR="003A603B" w:rsidRDefault="003A603B" w:rsidP="003A603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проведения конкурса</w:t>
      </w:r>
    </w:p>
    <w:p w:rsidR="003A603B" w:rsidRPr="003A603B" w:rsidRDefault="003A603B" w:rsidP="003A603B">
      <w:pPr>
        <w:rPr>
          <w:b/>
          <w:sz w:val="28"/>
          <w:szCs w:val="28"/>
        </w:rPr>
      </w:pPr>
    </w:p>
    <w:p w:rsidR="003D6FC5" w:rsidRPr="003D6FC5" w:rsidRDefault="003A603B" w:rsidP="003D6FC5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Прием заявок Конкурса </w:t>
      </w:r>
      <w:r w:rsidR="00293E98">
        <w:rPr>
          <w:sz w:val="28"/>
          <w:szCs w:val="28"/>
        </w:rPr>
        <w:t xml:space="preserve">начинается </w:t>
      </w:r>
      <w:r>
        <w:rPr>
          <w:sz w:val="28"/>
          <w:szCs w:val="28"/>
        </w:rPr>
        <w:t xml:space="preserve">23 августа и завершается </w:t>
      </w:r>
      <w:r w:rsidR="00716110">
        <w:rPr>
          <w:sz w:val="28"/>
          <w:szCs w:val="28"/>
        </w:rPr>
        <w:t>14</w:t>
      </w:r>
      <w:r w:rsidR="00461740">
        <w:rPr>
          <w:sz w:val="28"/>
          <w:szCs w:val="28"/>
        </w:rPr>
        <w:t xml:space="preserve"> </w:t>
      </w:r>
      <w:r w:rsidR="00716110">
        <w:rPr>
          <w:sz w:val="28"/>
          <w:szCs w:val="28"/>
        </w:rPr>
        <w:t>ноября</w:t>
      </w:r>
      <w:r w:rsidR="00461740">
        <w:rPr>
          <w:sz w:val="28"/>
          <w:szCs w:val="28"/>
        </w:rPr>
        <w:t xml:space="preserve"> </w:t>
      </w:r>
      <w:r w:rsidR="00293E98">
        <w:rPr>
          <w:sz w:val="28"/>
          <w:szCs w:val="28"/>
        </w:rPr>
        <w:t>ежегодно</w:t>
      </w:r>
      <w:r w:rsidR="003D6FC5">
        <w:rPr>
          <w:sz w:val="28"/>
          <w:szCs w:val="28"/>
        </w:rPr>
        <w:t>.</w:t>
      </w:r>
    </w:p>
    <w:p w:rsidR="0020492D" w:rsidRPr="0020492D" w:rsidRDefault="003D6FC5" w:rsidP="003D6FC5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 w:rsidR="00716110">
        <w:rPr>
          <w:sz w:val="28"/>
          <w:szCs w:val="28"/>
        </w:rPr>
        <w:t>15</w:t>
      </w:r>
      <w:bookmarkStart w:id="0" w:name="_GoBack"/>
      <w:bookmarkEnd w:id="0"/>
      <w:r w:rsidRPr="00C40BBD">
        <w:rPr>
          <w:sz w:val="28"/>
          <w:szCs w:val="28"/>
        </w:rPr>
        <w:t>по 30 ноября</w:t>
      </w:r>
      <w:r>
        <w:rPr>
          <w:sz w:val="28"/>
          <w:szCs w:val="28"/>
        </w:rPr>
        <w:t xml:space="preserve"> Жюри проводит экспертную оценку заявок конкурса </w:t>
      </w:r>
      <w:r w:rsidR="0020492D">
        <w:rPr>
          <w:sz w:val="28"/>
          <w:szCs w:val="28"/>
        </w:rPr>
        <w:t>и определяет победителей по номинациям.</w:t>
      </w:r>
    </w:p>
    <w:p w:rsidR="0020492D" w:rsidRPr="0020492D" w:rsidRDefault="0020492D" w:rsidP="003D6FC5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Дату проведения торжественной церемонии награждения определяет Оргкомитет в рабочем порядке.</w:t>
      </w:r>
    </w:p>
    <w:p w:rsidR="00647E7F" w:rsidRDefault="00647E7F" w:rsidP="0020492D">
      <w:pPr>
        <w:pStyle w:val="a3"/>
        <w:ind w:left="792"/>
        <w:jc w:val="both"/>
        <w:rPr>
          <w:b/>
          <w:sz w:val="28"/>
          <w:szCs w:val="28"/>
        </w:rPr>
      </w:pPr>
    </w:p>
    <w:p w:rsidR="0020492D" w:rsidRDefault="00D42949" w:rsidP="0020492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материалам, предоставляемым на соискание премии</w:t>
      </w:r>
    </w:p>
    <w:p w:rsidR="0020492D" w:rsidRPr="003A603B" w:rsidRDefault="0020492D" w:rsidP="0020492D">
      <w:pPr>
        <w:rPr>
          <w:b/>
          <w:sz w:val="28"/>
          <w:szCs w:val="28"/>
        </w:rPr>
      </w:pPr>
    </w:p>
    <w:p w:rsidR="0020492D" w:rsidRPr="005245E2" w:rsidRDefault="005245E2" w:rsidP="00D42949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Представленные на Конкурс материалы должны отличаться высоким профессиональным уровнем и отвечать следующим критериям:</w:t>
      </w:r>
    </w:p>
    <w:p w:rsidR="00210FE8" w:rsidRPr="001547FC" w:rsidRDefault="005C2695" w:rsidP="005C2695">
      <w:pPr>
        <w:pStyle w:val="a3"/>
        <w:ind w:left="1224"/>
        <w:jc w:val="both"/>
        <w:rPr>
          <w:b/>
          <w:sz w:val="28"/>
          <w:szCs w:val="28"/>
        </w:rPr>
      </w:pPr>
      <w:r w:rsidRPr="001547FC">
        <w:rPr>
          <w:sz w:val="28"/>
          <w:szCs w:val="28"/>
        </w:rPr>
        <w:t xml:space="preserve">- </w:t>
      </w:r>
      <w:r w:rsidR="00210FE8" w:rsidRPr="001547FC">
        <w:rPr>
          <w:sz w:val="28"/>
          <w:szCs w:val="28"/>
        </w:rPr>
        <w:t>глубина раскрытия темы;</w:t>
      </w:r>
    </w:p>
    <w:p w:rsidR="00210FE8" w:rsidRPr="001B1E09" w:rsidRDefault="005C2695" w:rsidP="005C2695">
      <w:pPr>
        <w:pStyle w:val="a3"/>
        <w:ind w:left="1224"/>
        <w:jc w:val="both"/>
        <w:rPr>
          <w:b/>
          <w:sz w:val="28"/>
          <w:szCs w:val="28"/>
        </w:rPr>
      </w:pPr>
      <w:r w:rsidRPr="001547FC">
        <w:rPr>
          <w:sz w:val="28"/>
          <w:szCs w:val="28"/>
        </w:rPr>
        <w:t xml:space="preserve">- </w:t>
      </w:r>
      <w:r w:rsidR="003242BA" w:rsidRPr="001547FC">
        <w:rPr>
          <w:sz w:val="28"/>
          <w:szCs w:val="28"/>
        </w:rPr>
        <w:t>излож</w:t>
      </w:r>
      <w:r w:rsidR="00210FE8" w:rsidRPr="001547FC">
        <w:rPr>
          <w:sz w:val="28"/>
          <w:szCs w:val="28"/>
        </w:rPr>
        <w:t>ение корректной и достоверной информации.</w:t>
      </w:r>
    </w:p>
    <w:p w:rsidR="005245E2" w:rsidRPr="00CC0BD8" w:rsidRDefault="00F53E05" w:rsidP="005245E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«Фотография» принимаются фоторепортажи или фотоистории по теме Конкурса (не более </w:t>
      </w:r>
      <w:r w:rsidR="002B6EE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фотографий), опубликованные в СМИ, сети Интернет или представленные на </w:t>
      </w:r>
      <w:r w:rsidRPr="00CC0BD8">
        <w:rPr>
          <w:sz w:val="28"/>
          <w:szCs w:val="28"/>
        </w:rPr>
        <w:t>выставках.</w:t>
      </w:r>
    </w:p>
    <w:p w:rsidR="00112381" w:rsidRPr="00CC0BD8" w:rsidRDefault="00112381" w:rsidP="005245E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CC0BD8">
        <w:rPr>
          <w:sz w:val="28"/>
          <w:szCs w:val="28"/>
        </w:rPr>
        <w:t>В номинации «Блогосфера»</w:t>
      </w:r>
      <w:r w:rsidR="00CC0BD8" w:rsidRPr="00CC0BD8">
        <w:rPr>
          <w:sz w:val="28"/>
          <w:szCs w:val="28"/>
        </w:rPr>
        <w:t xml:space="preserve"> принимаются </w:t>
      </w:r>
      <w:r w:rsidR="008663A9">
        <w:rPr>
          <w:sz w:val="28"/>
          <w:szCs w:val="28"/>
        </w:rPr>
        <w:t xml:space="preserve">участвуют блогеры, </w:t>
      </w:r>
      <w:r w:rsidR="00CC0BD8" w:rsidRPr="00CC0BD8">
        <w:rPr>
          <w:sz w:val="28"/>
          <w:szCs w:val="28"/>
        </w:rPr>
        <w:t>имеющие не мен</w:t>
      </w:r>
      <w:r w:rsidR="00244E91">
        <w:rPr>
          <w:sz w:val="28"/>
          <w:szCs w:val="28"/>
        </w:rPr>
        <w:t>ее 2 000 подписчиков и публикующие материалы, соответствующие теме Конкурса.</w:t>
      </w:r>
    </w:p>
    <w:p w:rsidR="002F4936" w:rsidRPr="002F4936" w:rsidRDefault="002F4936" w:rsidP="002F4936">
      <w:pPr>
        <w:pStyle w:val="a3"/>
        <w:ind w:left="1224"/>
        <w:jc w:val="both"/>
        <w:rPr>
          <w:b/>
          <w:sz w:val="28"/>
          <w:szCs w:val="28"/>
          <w:highlight w:val="yellow"/>
        </w:rPr>
      </w:pPr>
    </w:p>
    <w:p w:rsidR="001B4BAB" w:rsidRDefault="002F4936" w:rsidP="00593B0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приема заявок</w:t>
      </w:r>
    </w:p>
    <w:p w:rsidR="00D75310" w:rsidRDefault="00D75310" w:rsidP="00D75310">
      <w:pPr>
        <w:pStyle w:val="a3"/>
        <w:ind w:left="360"/>
        <w:rPr>
          <w:b/>
          <w:sz w:val="28"/>
          <w:szCs w:val="28"/>
        </w:rPr>
      </w:pPr>
    </w:p>
    <w:p w:rsidR="002F4936" w:rsidRPr="00B26ED7" w:rsidRDefault="002F4936" w:rsidP="002F4936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Порядок подачи заявок:</w:t>
      </w:r>
    </w:p>
    <w:p w:rsidR="00B26ED7" w:rsidRPr="00203928" w:rsidRDefault="00B26ED7" w:rsidP="00203928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</w:t>
      </w:r>
      <w:r w:rsidR="00E232E0">
        <w:rPr>
          <w:sz w:val="28"/>
          <w:szCs w:val="28"/>
        </w:rPr>
        <w:t xml:space="preserve"> (анкеты)</w:t>
      </w:r>
      <w:r>
        <w:rPr>
          <w:sz w:val="28"/>
          <w:szCs w:val="28"/>
        </w:rPr>
        <w:t xml:space="preserve"> принимаются на электронную почту </w:t>
      </w:r>
      <w:hyperlink r:id="rId8" w:history="1">
        <w:r w:rsidRPr="00BB34A3">
          <w:rPr>
            <w:rStyle w:val="a4"/>
            <w:sz w:val="28"/>
            <w:szCs w:val="28"/>
            <w:lang w:val="en-US"/>
          </w:rPr>
          <w:t>zolotoepero</w:t>
        </w:r>
        <w:r w:rsidRPr="00BB34A3">
          <w:rPr>
            <w:rStyle w:val="a4"/>
            <w:sz w:val="28"/>
            <w:szCs w:val="28"/>
          </w:rPr>
          <w:t>2020@</w:t>
        </w:r>
        <w:r w:rsidRPr="00BB34A3">
          <w:rPr>
            <w:rStyle w:val="a4"/>
            <w:sz w:val="28"/>
            <w:szCs w:val="28"/>
            <w:lang w:val="en-US"/>
          </w:rPr>
          <w:t>yandex</w:t>
        </w:r>
        <w:r w:rsidRPr="00BB34A3">
          <w:rPr>
            <w:rStyle w:val="a4"/>
            <w:sz w:val="28"/>
            <w:szCs w:val="28"/>
          </w:rPr>
          <w:t>.</w:t>
        </w:r>
        <w:r w:rsidRPr="00BB34A3">
          <w:rPr>
            <w:rStyle w:val="a4"/>
            <w:sz w:val="28"/>
            <w:szCs w:val="28"/>
            <w:lang w:val="en-US"/>
          </w:rPr>
          <w:t>ru</w:t>
        </w:r>
      </w:hyperlink>
      <w:r w:rsidR="00E232E0">
        <w:rPr>
          <w:sz w:val="28"/>
          <w:szCs w:val="28"/>
        </w:rPr>
        <w:t xml:space="preserve">. Заявка (анкета) участника для скачиваниядоступнана сайте - </w:t>
      </w:r>
      <w:hyperlink r:id="rId9" w:history="1">
        <w:r w:rsidR="00203928" w:rsidRPr="004F54BD">
          <w:rPr>
            <w:rStyle w:val="a4"/>
            <w:sz w:val="28"/>
            <w:szCs w:val="28"/>
            <w:lang w:val="en-US"/>
          </w:rPr>
          <w:t>www</w:t>
        </w:r>
        <w:r w:rsidR="00203928" w:rsidRPr="004F54BD">
          <w:rPr>
            <w:rStyle w:val="a4"/>
            <w:sz w:val="28"/>
            <w:szCs w:val="28"/>
          </w:rPr>
          <w:t>.mininform-chr.ru</w:t>
        </w:r>
      </w:hyperlink>
      <w:r w:rsidR="00203928">
        <w:rPr>
          <w:sz w:val="28"/>
          <w:szCs w:val="28"/>
        </w:rPr>
        <w:t>. З</w:t>
      </w:r>
      <w:r w:rsidRPr="00203928">
        <w:rPr>
          <w:sz w:val="28"/>
          <w:szCs w:val="28"/>
        </w:rPr>
        <w:t xml:space="preserve">аявка считается поданной после получения уведомления о прочтении письма, отправленного </w:t>
      </w:r>
      <w:r w:rsidR="00203928">
        <w:rPr>
          <w:sz w:val="28"/>
          <w:szCs w:val="28"/>
        </w:rPr>
        <w:t>с</w:t>
      </w:r>
      <w:r w:rsidRPr="00203928">
        <w:rPr>
          <w:sz w:val="28"/>
          <w:szCs w:val="28"/>
        </w:rPr>
        <w:t xml:space="preserve"> электронн</w:t>
      </w:r>
      <w:r w:rsidR="00203928">
        <w:rPr>
          <w:sz w:val="28"/>
          <w:szCs w:val="28"/>
        </w:rPr>
        <w:t>ого</w:t>
      </w:r>
      <w:r w:rsidRPr="00203928">
        <w:rPr>
          <w:sz w:val="28"/>
          <w:szCs w:val="28"/>
        </w:rPr>
        <w:t xml:space="preserve"> адрес</w:t>
      </w:r>
      <w:r w:rsidR="00203928">
        <w:rPr>
          <w:sz w:val="28"/>
          <w:szCs w:val="28"/>
        </w:rPr>
        <w:t>а</w:t>
      </w:r>
      <w:hyperlink r:id="rId10" w:history="1">
        <w:r w:rsidRPr="00203928">
          <w:rPr>
            <w:rStyle w:val="a4"/>
            <w:sz w:val="28"/>
            <w:szCs w:val="28"/>
            <w:lang w:val="en-US"/>
          </w:rPr>
          <w:t>zolotoepero</w:t>
        </w:r>
        <w:r w:rsidRPr="00203928">
          <w:rPr>
            <w:rStyle w:val="a4"/>
            <w:sz w:val="28"/>
            <w:szCs w:val="28"/>
          </w:rPr>
          <w:t>2020@</w:t>
        </w:r>
        <w:r w:rsidRPr="00203928">
          <w:rPr>
            <w:rStyle w:val="a4"/>
            <w:sz w:val="28"/>
            <w:szCs w:val="28"/>
            <w:lang w:val="en-US"/>
          </w:rPr>
          <w:t>yandex</w:t>
        </w:r>
        <w:r w:rsidRPr="00203928">
          <w:rPr>
            <w:rStyle w:val="a4"/>
            <w:sz w:val="28"/>
            <w:szCs w:val="28"/>
          </w:rPr>
          <w:t>.</w:t>
        </w:r>
        <w:r w:rsidRPr="00203928">
          <w:rPr>
            <w:rStyle w:val="a4"/>
            <w:sz w:val="28"/>
            <w:szCs w:val="28"/>
            <w:lang w:val="en-US"/>
          </w:rPr>
          <w:t>ru</w:t>
        </w:r>
      </w:hyperlink>
      <w:r w:rsidRPr="00203928">
        <w:rPr>
          <w:sz w:val="28"/>
          <w:szCs w:val="28"/>
        </w:rPr>
        <w:t>.</w:t>
      </w:r>
    </w:p>
    <w:p w:rsidR="00B26ED7" w:rsidRDefault="00B26ED7" w:rsidP="00B26ED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участник может подать на Конкурс </w:t>
      </w:r>
      <w:r w:rsidR="00203928">
        <w:rPr>
          <w:sz w:val="28"/>
          <w:szCs w:val="28"/>
        </w:rPr>
        <w:t xml:space="preserve">в одной номинации </w:t>
      </w:r>
      <w:r w:rsidR="002B6EE6">
        <w:rPr>
          <w:sz w:val="28"/>
          <w:szCs w:val="28"/>
        </w:rPr>
        <w:t>не более 2 материалов на соискание премии</w:t>
      </w:r>
      <w:r>
        <w:rPr>
          <w:sz w:val="28"/>
          <w:szCs w:val="28"/>
        </w:rPr>
        <w:t>.</w:t>
      </w:r>
    </w:p>
    <w:p w:rsidR="00B26ED7" w:rsidRDefault="00B26ED7" w:rsidP="00B26ED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Поданные на Конкурс материалы возврату и оплате не подлежат.</w:t>
      </w:r>
    </w:p>
    <w:p w:rsidR="00B26ED7" w:rsidRDefault="00B26ED7" w:rsidP="00203928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Подавая материалы на Конкурс, участник подтверждает свое согласие с условиями конкурса и возможностью публикации его материалов в открытом доступе на </w:t>
      </w:r>
      <w:r w:rsidR="00203928">
        <w:rPr>
          <w:sz w:val="28"/>
          <w:szCs w:val="28"/>
        </w:rPr>
        <w:t>сайте</w:t>
      </w:r>
      <w:hyperlink r:id="rId11" w:history="1">
        <w:r w:rsidR="00203928" w:rsidRPr="004F54BD">
          <w:rPr>
            <w:rStyle w:val="a4"/>
            <w:sz w:val="28"/>
            <w:szCs w:val="28"/>
          </w:rPr>
          <w:t>www.mininform-chr.</w:t>
        </w:r>
        <w:r w:rsidR="00203928" w:rsidRPr="004F54BD">
          <w:rPr>
            <w:rStyle w:val="a4"/>
            <w:sz w:val="28"/>
            <w:szCs w:val="28"/>
            <w:lang w:val="en-US"/>
          </w:rPr>
          <w:t>r</w:t>
        </w:r>
        <w:r w:rsidR="00203928" w:rsidRPr="004F54BD">
          <w:rPr>
            <w:rStyle w:val="a4"/>
            <w:sz w:val="28"/>
            <w:szCs w:val="28"/>
          </w:rPr>
          <w:t>u</w:t>
        </w:r>
      </w:hyperlink>
      <w:r>
        <w:rPr>
          <w:sz w:val="28"/>
          <w:szCs w:val="28"/>
        </w:rPr>
        <w:t xml:space="preserve">. </w:t>
      </w:r>
    </w:p>
    <w:p w:rsidR="00B26ED7" w:rsidRPr="006B0F0D" w:rsidRDefault="00B26ED7" w:rsidP="00B26ED7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несет ответственность в соответствии с законодательством РФ при отправке заявки, в том числе законодательства об авторском праве, публикации личных сведений, заведомо ложных, оскорбительных или экстремистских высказываний. </w:t>
      </w:r>
    </w:p>
    <w:p w:rsidR="00993016" w:rsidRPr="00993016" w:rsidRDefault="00B26ED7" w:rsidP="00750BD6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C152E8">
        <w:rPr>
          <w:sz w:val="28"/>
          <w:szCs w:val="28"/>
        </w:rPr>
        <w:t>Порядок приема заявок</w:t>
      </w:r>
      <w:r w:rsidR="00594EB6" w:rsidRPr="00C152E8">
        <w:rPr>
          <w:sz w:val="28"/>
          <w:szCs w:val="28"/>
        </w:rPr>
        <w:t>:</w:t>
      </w:r>
    </w:p>
    <w:p w:rsidR="00594EB6" w:rsidRPr="00C152E8" w:rsidRDefault="00594EB6" w:rsidP="00993016">
      <w:pPr>
        <w:pStyle w:val="a3"/>
        <w:numPr>
          <w:ilvl w:val="3"/>
          <w:numId w:val="1"/>
        </w:numPr>
        <w:jc w:val="both"/>
        <w:rPr>
          <w:b/>
          <w:sz w:val="28"/>
          <w:szCs w:val="28"/>
        </w:rPr>
      </w:pPr>
      <w:r w:rsidRPr="00C152E8">
        <w:rPr>
          <w:sz w:val="28"/>
          <w:szCs w:val="28"/>
        </w:rPr>
        <w:t>Оргкомитет назначает группу редакторов (далее – редакторская группа), обладающими компетенциями для учета, приема и первичного отбора заявок.</w:t>
      </w:r>
    </w:p>
    <w:p w:rsidR="00E91C46" w:rsidRPr="00594EB6" w:rsidRDefault="00E91C46" w:rsidP="00E91C46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Первичный отбор заявок, поступивших на Конкурс, осуществляет Редакторская группа. В результате первичного отбора исключаются заявки, которые:</w:t>
      </w:r>
    </w:p>
    <w:p w:rsidR="00E91C46" w:rsidRDefault="00E91C46" w:rsidP="00E91C46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соответствуют условиям Конкурса;</w:t>
      </w:r>
    </w:p>
    <w:p w:rsidR="00E91C46" w:rsidRDefault="00E91C46" w:rsidP="00E91C46">
      <w:pPr>
        <w:pStyle w:val="a3"/>
        <w:ind w:left="1224"/>
        <w:rPr>
          <w:sz w:val="28"/>
          <w:szCs w:val="28"/>
        </w:rPr>
      </w:pPr>
      <w:r>
        <w:rPr>
          <w:sz w:val="28"/>
          <w:szCs w:val="28"/>
        </w:rPr>
        <w:t>- не соответствуют требованиям Конкурса по публикации материалов, заявленных на конкурс;</w:t>
      </w:r>
    </w:p>
    <w:p w:rsidR="00E91C46" w:rsidRPr="005119F5" w:rsidRDefault="00E91C46" w:rsidP="005119F5">
      <w:pPr>
        <w:pStyle w:val="a3"/>
        <w:ind w:left="1224"/>
        <w:rPr>
          <w:sz w:val="28"/>
          <w:szCs w:val="28"/>
        </w:rPr>
      </w:pPr>
      <w:r>
        <w:rPr>
          <w:sz w:val="28"/>
          <w:szCs w:val="28"/>
        </w:rPr>
        <w:t>- не соответствуют требованиям Конкурса о сроках создания и подачи материалов;</w:t>
      </w:r>
    </w:p>
    <w:p w:rsidR="00E91C46" w:rsidRDefault="00E91C46" w:rsidP="00E91C46">
      <w:pPr>
        <w:pStyle w:val="a3"/>
        <w:ind w:left="1224"/>
        <w:rPr>
          <w:sz w:val="28"/>
          <w:szCs w:val="28"/>
        </w:rPr>
      </w:pPr>
      <w:r>
        <w:rPr>
          <w:sz w:val="28"/>
          <w:szCs w:val="28"/>
        </w:rPr>
        <w:lastRenderedPageBreak/>
        <w:t>- не соответствуют требованиям качества, достоверности и профессионализма;</w:t>
      </w:r>
    </w:p>
    <w:p w:rsidR="00E91C46" w:rsidRDefault="00E91C46" w:rsidP="00E91C46">
      <w:pPr>
        <w:pStyle w:val="a3"/>
        <w:ind w:left="1224"/>
        <w:rPr>
          <w:sz w:val="28"/>
          <w:szCs w:val="28"/>
        </w:rPr>
      </w:pPr>
      <w:r>
        <w:rPr>
          <w:sz w:val="28"/>
          <w:szCs w:val="28"/>
        </w:rPr>
        <w:t>- нарушают законодательство РФ;</w:t>
      </w:r>
    </w:p>
    <w:p w:rsidR="00E91C46" w:rsidRPr="00B4602B" w:rsidRDefault="00E91C46" w:rsidP="00E91C46">
      <w:pPr>
        <w:pStyle w:val="a3"/>
        <w:ind w:left="1224"/>
        <w:rPr>
          <w:b/>
          <w:sz w:val="28"/>
          <w:szCs w:val="28"/>
        </w:rPr>
      </w:pPr>
      <w:r>
        <w:rPr>
          <w:sz w:val="28"/>
          <w:szCs w:val="28"/>
        </w:rPr>
        <w:t>- нарушают законные права иных лиц.</w:t>
      </w:r>
    </w:p>
    <w:p w:rsidR="00A1050C" w:rsidRPr="00302999" w:rsidRDefault="00A1050C" w:rsidP="00594EB6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 может быть отклонена на любом этапе проведения Конкурса, в случае выявления несоответствия заявки крите</w:t>
      </w:r>
      <w:r w:rsidR="00A275D4">
        <w:rPr>
          <w:sz w:val="28"/>
          <w:szCs w:val="28"/>
        </w:rPr>
        <w:t xml:space="preserve">риям, перечисленным в </w:t>
      </w:r>
      <w:r w:rsidR="00302999">
        <w:rPr>
          <w:sz w:val="28"/>
          <w:szCs w:val="28"/>
        </w:rPr>
        <w:t>настояще</w:t>
      </w:r>
      <w:r w:rsidR="00A275D4">
        <w:rPr>
          <w:sz w:val="28"/>
          <w:szCs w:val="28"/>
        </w:rPr>
        <w:t>м Положении.</w:t>
      </w:r>
    </w:p>
    <w:p w:rsidR="00302999" w:rsidRPr="00302999" w:rsidRDefault="00302999" w:rsidP="00594EB6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Оргкомитет конкурса и Жюри вправе не обосновывать причины отклонения заявок авторов и вправе не вступать в переписку и переговоры с авторами, заявки которых были отклонены.</w:t>
      </w:r>
    </w:p>
    <w:p w:rsidR="00302999" w:rsidRPr="005119F5" w:rsidRDefault="00302999" w:rsidP="00D373C2">
      <w:pPr>
        <w:pStyle w:val="a3"/>
        <w:numPr>
          <w:ilvl w:val="2"/>
          <w:numId w:val="1"/>
        </w:numPr>
        <w:jc w:val="both"/>
        <w:rPr>
          <w:b/>
          <w:sz w:val="28"/>
          <w:szCs w:val="28"/>
        </w:rPr>
      </w:pPr>
      <w:r w:rsidRPr="005119F5">
        <w:rPr>
          <w:sz w:val="28"/>
          <w:szCs w:val="28"/>
        </w:rPr>
        <w:t xml:space="preserve">Заявки, прошедшие первичный отбор, направляются на экспертизу в Жюри. </w:t>
      </w:r>
    </w:p>
    <w:p w:rsidR="005119F5" w:rsidRPr="005119F5" w:rsidRDefault="005119F5" w:rsidP="005119F5">
      <w:pPr>
        <w:ind w:left="720"/>
        <w:jc w:val="both"/>
        <w:rPr>
          <w:b/>
          <w:sz w:val="28"/>
          <w:szCs w:val="28"/>
        </w:rPr>
      </w:pPr>
    </w:p>
    <w:p w:rsidR="001B4BAB" w:rsidRDefault="00BF7FE5" w:rsidP="00593B0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экспертизы заявок</w:t>
      </w:r>
      <w:r w:rsidR="00D373C2">
        <w:rPr>
          <w:b/>
          <w:sz w:val="28"/>
          <w:szCs w:val="28"/>
        </w:rPr>
        <w:t xml:space="preserve"> (далее – Экспертиза)</w:t>
      </w:r>
    </w:p>
    <w:p w:rsidR="00D75310" w:rsidRDefault="00D75310" w:rsidP="00D75310">
      <w:pPr>
        <w:pStyle w:val="a3"/>
        <w:ind w:left="360"/>
        <w:rPr>
          <w:b/>
          <w:sz w:val="28"/>
          <w:szCs w:val="28"/>
        </w:rPr>
      </w:pPr>
    </w:p>
    <w:p w:rsidR="00D373C2" w:rsidRPr="00D373C2" w:rsidRDefault="00D373C2" w:rsidP="00D373C2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Первичная экспертиза проводится Редакторской группой, финальная экспертиза проводится Жюри;</w:t>
      </w:r>
    </w:p>
    <w:p w:rsidR="001A0A60" w:rsidRPr="001A0A60" w:rsidRDefault="001A0A60" w:rsidP="00D373C2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экспертизе заявок члены Жюри руководствуются настоящим Положением, а также инструкциями и рекомендациями, которые утверждает Оргкомитет.</w:t>
      </w:r>
    </w:p>
    <w:p w:rsidR="001A0A60" w:rsidRDefault="001A0A60" w:rsidP="00D373C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A0A60">
        <w:rPr>
          <w:sz w:val="28"/>
          <w:szCs w:val="28"/>
        </w:rPr>
        <w:t>Оценка материалов участников</w:t>
      </w:r>
      <w:r>
        <w:rPr>
          <w:sz w:val="28"/>
          <w:szCs w:val="28"/>
        </w:rPr>
        <w:t xml:space="preserve"> осуществляется каждым членом Жюри методом индивидуальной экспертной оценки по </w:t>
      </w:r>
      <w:r w:rsidR="00CD3055">
        <w:rPr>
          <w:sz w:val="28"/>
          <w:szCs w:val="28"/>
        </w:rPr>
        <w:t xml:space="preserve">десятибалльной </w:t>
      </w:r>
      <w:r>
        <w:rPr>
          <w:sz w:val="28"/>
          <w:szCs w:val="28"/>
        </w:rPr>
        <w:t>шкале. При наличии конфликта интересов член Жюри должен заявить Оргкомитету о таком конфликте и воздержаться от оценки материалов.</w:t>
      </w:r>
    </w:p>
    <w:p w:rsidR="001A0A60" w:rsidRDefault="00421F71" w:rsidP="001A0A60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журналисткой работы (текста, фотоистории, видео- или радио</w:t>
      </w:r>
      <w:r w:rsidR="005119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сюжета</w:t>
      </w:r>
      <w:r w:rsidR="005119F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21F71" w:rsidRDefault="00421F71" w:rsidP="00421F71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и полнота собранного материала (фактура);</w:t>
      </w:r>
    </w:p>
    <w:p w:rsidR="00421F71" w:rsidRDefault="00421F71" w:rsidP="00421F71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литературный или визуальный авторский стиль;</w:t>
      </w:r>
    </w:p>
    <w:p w:rsidR="00421F71" w:rsidRDefault="00421F71" w:rsidP="00421F71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2E8">
        <w:rPr>
          <w:sz w:val="28"/>
          <w:szCs w:val="28"/>
        </w:rPr>
        <w:t>содержательная глубина;</w:t>
      </w:r>
    </w:p>
    <w:p w:rsidR="00C152E8" w:rsidRDefault="00C152E8" w:rsidP="00C152E8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информации;</w:t>
      </w:r>
    </w:p>
    <w:p w:rsidR="00C152E8" w:rsidRDefault="00C152E8" w:rsidP="00C152E8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глубина раскрытия темы;</w:t>
      </w:r>
    </w:p>
    <w:p w:rsidR="00C152E8" w:rsidRPr="00210FE8" w:rsidRDefault="00C152E8" w:rsidP="00C152E8">
      <w:pPr>
        <w:pStyle w:val="a3"/>
        <w:ind w:left="1224"/>
        <w:jc w:val="both"/>
        <w:rPr>
          <w:b/>
          <w:sz w:val="28"/>
          <w:szCs w:val="28"/>
        </w:rPr>
      </w:pPr>
      <w:r>
        <w:rPr>
          <w:sz w:val="28"/>
          <w:szCs w:val="28"/>
        </w:rPr>
        <w:t>- логика и последовательность изложения темы;</w:t>
      </w:r>
    </w:p>
    <w:p w:rsidR="00C152E8" w:rsidRDefault="00C152E8" w:rsidP="00C152E8">
      <w:pPr>
        <w:pStyle w:val="a3"/>
        <w:ind w:left="12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3343">
        <w:rPr>
          <w:sz w:val="28"/>
          <w:szCs w:val="28"/>
        </w:rPr>
        <w:t>наличиепозици</w:t>
      </w:r>
      <w:r>
        <w:rPr>
          <w:sz w:val="28"/>
          <w:szCs w:val="28"/>
        </w:rPr>
        <w:t>и</w:t>
      </w:r>
      <w:r w:rsidRPr="00DD3343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.</w:t>
      </w:r>
    </w:p>
    <w:p w:rsidR="00BD700C" w:rsidRDefault="00CD3055" w:rsidP="00180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Суммарное</w:t>
      </w:r>
      <w:r w:rsidR="00D0480D" w:rsidRPr="00180D6C">
        <w:rPr>
          <w:sz w:val="28"/>
          <w:szCs w:val="28"/>
        </w:rPr>
        <w:t>из поставленных каждым членом Жюри оценок является окончательным количеством набранных данной работой баллов.</w:t>
      </w:r>
    </w:p>
    <w:p w:rsidR="00180D6C" w:rsidRDefault="0079589B" w:rsidP="00180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баллов и иных спорных случаях решение может быть принято большинством голосов Жюри.</w:t>
      </w:r>
    </w:p>
    <w:p w:rsidR="0079589B" w:rsidRDefault="006C22E1" w:rsidP="00180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может удостоить любые работы Конкурса почетного упоминания</w:t>
      </w:r>
      <w:r w:rsidR="00422519">
        <w:rPr>
          <w:sz w:val="28"/>
          <w:szCs w:val="28"/>
        </w:rPr>
        <w:t>.</w:t>
      </w:r>
    </w:p>
    <w:p w:rsidR="00D373C2" w:rsidRDefault="00D373C2" w:rsidP="00D373C2">
      <w:pPr>
        <w:pStyle w:val="a3"/>
        <w:ind w:left="360"/>
        <w:rPr>
          <w:b/>
          <w:sz w:val="28"/>
          <w:szCs w:val="28"/>
        </w:rPr>
      </w:pPr>
    </w:p>
    <w:p w:rsidR="00593B00" w:rsidRPr="00D75310" w:rsidRDefault="00BF7FE5" w:rsidP="00970D3F">
      <w:pPr>
        <w:pStyle w:val="a3"/>
        <w:numPr>
          <w:ilvl w:val="0"/>
          <w:numId w:val="1"/>
        </w:numPr>
        <w:spacing w:after="160" w:line="259" w:lineRule="auto"/>
        <w:ind w:left="792"/>
        <w:jc w:val="center"/>
        <w:rPr>
          <w:sz w:val="28"/>
          <w:szCs w:val="28"/>
        </w:rPr>
      </w:pPr>
      <w:r w:rsidRPr="00970D3F">
        <w:rPr>
          <w:b/>
          <w:sz w:val="28"/>
          <w:szCs w:val="28"/>
        </w:rPr>
        <w:t>Подведение итогов конкурса и награждение победителей</w:t>
      </w:r>
    </w:p>
    <w:p w:rsidR="00D75310" w:rsidRPr="00970D3F" w:rsidRDefault="00D75310" w:rsidP="00D75310">
      <w:pPr>
        <w:pStyle w:val="a3"/>
        <w:spacing w:after="160" w:line="259" w:lineRule="auto"/>
        <w:ind w:left="792"/>
        <w:rPr>
          <w:sz w:val="28"/>
          <w:szCs w:val="28"/>
        </w:rPr>
      </w:pPr>
    </w:p>
    <w:p w:rsidR="002B5DE9" w:rsidRPr="00852CCF" w:rsidRDefault="00422519" w:rsidP="00970D3F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Победители в каждой номинации получают наградной комплект</w:t>
      </w:r>
      <w:r w:rsidR="005119F5">
        <w:rPr>
          <w:sz w:val="28"/>
          <w:szCs w:val="28"/>
        </w:rPr>
        <w:t xml:space="preserve"> (кубки, дипломы и денежные премии).</w:t>
      </w:r>
    </w:p>
    <w:p w:rsidR="0023439D" w:rsidRPr="00DC5264" w:rsidRDefault="00DC5264" w:rsidP="00DC5264">
      <w:pPr>
        <w:tabs>
          <w:tab w:val="left" w:pos="32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439D" w:rsidRPr="00DC5264" w:rsidSect="00C7779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9F" w:rsidRDefault="0018549F" w:rsidP="00970D3F">
      <w:r>
        <w:separator/>
      </w:r>
    </w:p>
  </w:endnote>
  <w:endnote w:type="continuationSeparator" w:id="1">
    <w:p w:rsidR="0018549F" w:rsidRDefault="0018549F" w:rsidP="0097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96221"/>
      <w:docPartObj>
        <w:docPartGallery w:val="Page Numbers (Bottom of Page)"/>
        <w:docPartUnique/>
      </w:docPartObj>
    </w:sdtPr>
    <w:sdtContent>
      <w:p w:rsidR="00970D3F" w:rsidRDefault="00E621FF">
        <w:pPr>
          <w:pStyle w:val="a7"/>
          <w:jc w:val="right"/>
        </w:pPr>
        <w:r>
          <w:fldChar w:fldCharType="begin"/>
        </w:r>
        <w:r w:rsidR="00970D3F">
          <w:instrText>PAGE   \* MERGEFORMAT</w:instrText>
        </w:r>
        <w:r>
          <w:fldChar w:fldCharType="separate"/>
        </w:r>
        <w:r w:rsidR="00A529FA">
          <w:rPr>
            <w:noProof/>
          </w:rPr>
          <w:t>3</w:t>
        </w:r>
        <w:r>
          <w:fldChar w:fldCharType="end"/>
        </w:r>
      </w:p>
    </w:sdtContent>
  </w:sdt>
  <w:p w:rsidR="00970D3F" w:rsidRDefault="00970D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9F" w:rsidRDefault="0018549F" w:rsidP="00970D3F">
      <w:r>
        <w:separator/>
      </w:r>
    </w:p>
  </w:footnote>
  <w:footnote w:type="continuationSeparator" w:id="1">
    <w:p w:rsidR="0018549F" w:rsidRDefault="0018549F" w:rsidP="0097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3EE"/>
    <w:multiLevelType w:val="hybridMultilevel"/>
    <w:tmpl w:val="81E6F54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17956ABE"/>
    <w:multiLevelType w:val="hybridMultilevel"/>
    <w:tmpl w:val="AF725C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3F0A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E8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0E3B3F"/>
    <w:multiLevelType w:val="hybridMultilevel"/>
    <w:tmpl w:val="43324722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5F48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1032"/>
    <w:rsid w:val="000069F7"/>
    <w:rsid w:val="0000725F"/>
    <w:rsid w:val="00024693"/>
    <w:rsid w:val="00044E30"/>
    <w:rsid w:val="00076E0F"/>
    <w:rsid w:val="0008571E"/>
    <w:rsid w:val="0008617A"/>
    <w:rsid w:val="00096915"/>
    <w:rsid w:val="000B7229"/>
    <w:rsid w:val="00110CDC"/>
    <w:rsid w:val="00112381"/>
    <w:rsid w:val="0012404D"/>
    <w:rsid w:val="00125FE1"/>
    <w:rsid w:val="00152160"/>
    <w:rsid w:val="001547FC"/>
    <w:rsid w:val="00161AFB"/>
    <w:rsid w:val="00165B50"/>
    <w:rsid w:val="001762C9"/>
    <w:rsid w:val="00180D6C"/>
    <w:rsid w:val="00184A66"/>
    <w:rsid w:val="0018549F"/>
    <w:rsid w:val="00185724"/>
    <w:rsid w:val="001A0A60"/>
    <w:rsid w:val="001B1E09"/>
    <w:rsid w:val="001B4BAB"/>
    <w:rsid w:val="001C1746"/>
    <w:rsid w:val="001F473F"/>
    <w:rsid w:val="00203928"/>
    <w:rsid w:val="00204881"/>
    <w:rsid w:val="0020492D"/>
    <w:rsid w:val="002076D6"/>
    <w:rsid w:val="00210FE8"/>
    <w:rsid w:val="0023439D"/>
    <w:rsid w:val="00244E91"/>
    <w:rsid w:val="00293E98"/>
    <w:rsid w:val="002B5DE9"/>
    <w:rsid w:val="002B6EE6"/>
    <w:rsid w:val="002D0AFE"/>
    <w:rsid w:val="002D387F"/>
    <w:rsid w:val="002D760E"/>
    <w:rsid w:val="002F4936"/>
    <w:rsid w:val="002F4C37"/>
    <w:rsid w:val="00302999"/>
    <w:rsid w:val="003242BA"/>
    <w:rsid w:val="0032467C"/>
    <w:rsid w:val="003520B3"/>
    <w:rsid w:val="003707A2"/>
    <w:rsid w:val="00383EB7"/>
    <w:rsid w:val="00385ECD"/>
    <w:rsid w:val="003A09CC"/>
    <w:rsid w:val="003A603B"/>
    <w:rsid w:val="003D6FC5"/>
    <w:rsid w:val="003F0F5C"/>
    <w:rsid w:val="003F48AF"/>
    <w:rsid w:val="00421F71"/>
    <w:rsid w:val="00422519"/>
    <w:rsid w:val="00432A4E"/>
    <w:rsid w:val="00461740"/>
    <w:rsid w:val="004F0FA8"/>
    <w:rsid w:val="005116E9"/>
    <w:rsid w:val="005119F5"/>
    <w:rsid w:val="005221F8"/>
    <w:rsid w:val="005245E2"/>
    <w:rsid w:val="0054746A"/>
    <w:rsid w:val="00593922"/>
    <w:rsid w:val="00593B00"/>
    <w:rsid w:val="00594EB6"/>
    <w:rsid w:val="005B2611"/>
    <w:rsid w:val="005B714E"/>
    <w:rsid w:val="005B7D85"/>
    <w:rsid w:val="005C2695"/>
    <w:rsid w:val="005F60D4"/>
    <w:rsid w:val="005F764D"/>
    <w:rsid w:val="00610D92"/>
    <w:rsid w:val="00640E55"/>
    <w:rsid w:val="00647E7F"/>
    <w:rsid w:val="00675007"/>
    <w:rsid w:val="00676C96"/>
    <w:rsid w:val="006A1ADE"/>
    <w:rsid w:val="006A6052"/>
    <w:rsid w:val="006B0F0D"/>
    <w:rsid w:val="006C22E1"/>
    <w:rsid w:val="006F451D"/>
    <w:rsid w:val="00713FA3"/>
    <w:rsid w:val="00716110"/>
    <w:rsid w:val="0073577D"/>
    <w:rsid w:val="007458DB"/>
    <w:rsid w:val="00755B02"/>
    <w:rsid w:val="00755F29"/>
    <w:rsid w:val="00760B32"/>
    <w:rsid w:val="00783912"/>
    <w:rsid w:val="0079589B"/>
    <w:rsid w:val="007D7DE6"/>
    <w:rsid w:val="007F0BF2"/>
    <w:rsid w:val="007F2A4D"/>
    <w:rsid w:val="0082232A"/>
    <w:rsid w:val="00826EC6"/>
    <w:rsid w:val="00852CCF"/>
    <w:rsid w:val="008659EC"/>
    <w:rsid w:val="008663A9"/>
    <w:rsid w:val="00874B2D"/>
    <w:rsid w:val="008B00DC"/>
    <w:rsid w:val="008C7031"/>
    <w:rsid w:val="00911B5B"/>
    <w:rsid w:val="00970D3F"/>
    <w:rsid w:val="00993016"/>
    <w:rsid w:val="00997935"/>
    <w:rsid w:val="009C1C6F"/>
    <w:rsid w:val="009E56BE"/>
    <w:rsid w:val="00A1050C"/>
    <w:rsid w:val="00A23361"/>
    <w:rsid w:val="00A275D4"/>
    <w:rsid w:val="00A305A7"/>
    <w:rsid w:val="00A529FA"/>
    <w:rsid w:val="00A534C0"/>
    <w:rsid w:val="00A915E6"/>
    <w:rsid w:val="00B130E1"/>
    <w:rsid w:val="00B17792"/>
    <w:rsid w:val="00B26ED7"/>
    <w:rsid w:val="00B4308A"/>
    <w:rsid w:val="00B4602B"/>
    <w:rsid w:val="00B65D94"/>
    <w:rsid w:val="00B66745"/>
    <w:rsid w:val="00B876DF"/>
    <w:rsid w:val="00BA236C"/>
    <w:rsid w:val="00BB13C0"/>
    <w:rsid w:val="00BD700C"/>
    <w:rsid w:val="00BF7FE5"/>
    <w:rsid w:val="00C14438"/>
    <w:rsid w:val="00C152E8"/>
    <w:rsid w:val="00C16656"/>
    <w:rsid w:val="00C40BBD"/>
    <w:rsid w:val="00C77798"/>
    <w:rsid w:val="00CA269A"/>
    <w:rsid w:val="00CB3465"/>
    <w:rsid w:val="00CC0944"/>
    <w:rsid w:val="00CC0BD8"/>
    <w:rsid w:val="00CD0165"/>
    <w:rsid w:val="00CD3055"/>
    <w:rsid w:val="00CD72F6"/>
    <w:rsid w:val="00CE7228"/>
    <w:rsid w:val="00D0480D"/>
    <w:rsid w:val="00D06A17"/>
    <w:rsid w:val="00D26389"/>
    <w:rsid w:val="00D373C2"/>
    <w:rsid w:val="00D42949"/>
    <w:rsid w:val="00D471C2"/>
    <w:rsid w:val="00D53062"/>
    <w:rsid w:val="00D75310"/>
    <w:rsid w:val="00D826D4"/>
    <w:rsid w:val="00DA4C8B"/>
    <w:rsid w:val="00DC5264"/>
    <w:rsid w:val="00DE46C3"/>
    <w:rsid w:val="00DE7709"/>
    <w:rsid w:val="00E04B71"/>
    <w:rsid w:val="00E13AEE"/>
    <w:rsid w:val="00E232E0"/>
    <w:rsid w:val="00E31745"/>
    <w:rsid w:val="00E621FF"/>
    <w:rsid w:val="00E64625"/>
    <w:rsid w:val="00E73C3F"/>
    <w:rsid w:val="00E91C46"/>
    <w:rsid w:val="00E94CEC"/>
    <w:rsid w:val="00EF147D"/>
    <w:rsid w:val="00EF5003"/>
    <w:rsid w:val="00F0699D"/>
    <w:rsid w:val="00F36CD3"/>
    <w:rsid w:val="00F51032"/>
    <w:rsid w:val="00F53E05"/>
    <w:rsid w:val="00F62B4C"/>
    <w:rsid w:val="00F737E5"/>
    <w:rsid w:val="00F81905"/>
    <w:rsid w:val="00FA3394"/>
    <w:rsid w:val="00FC05E2"/>
    <w:rsid w:val="00FC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1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0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D3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0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D3F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70D3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70D3F"/>
    <w:rPr>
      <w:rFonts w:asciiTheme="minorHAnsi" w:eastAsiaTheme="minorEastAsia" w:hAnsiTheme="minorHAns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D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0D3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1B1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1E0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1E09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1E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1E09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B1E0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epero2020@yandex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form-ch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lotoepero2020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nform-ch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6467-E212-44A5-9B3F-A838DF8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Kurasheva</dc:creator>
  <cp:keywords/>
  <dc:description/>
  <cp:lastModifiedBy>Irina</cp:lastModifiedBy>
  <cp:revision>14</cp:revision>
  <cp:lastPrinted>2020-09-22T11:38:00Z</cp:lastPrinted>
  <dcterms:created xsi:type="dcterms:W3CDTF">2020-08-31T09:14:00Z</dcterms:created>
  <dcterms:modified xsi:type="dcterms:W3CDTF">2020-10-30T15:29:00Z</dcterms:modified>
</cp:coreProperties>
</file>